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51" w:rsidRPr="001F1759" w:rsidRDefault="00D97551" w:rsidP="00D97551">
      <w:pPr>
        <w:spacing w:after="0" w:line="240" w:lineRule="auto"/>
        <w:jc w:val="right"/>
        <w:rPr>
          <w:rFonts w:ascii="Angsana New" w:hAnsi="Angsana New" w:cs="Angsana New"/>
          <w:sz w:val="30"/>
          <w:szCs w:val="30"/>
          <w:cs/>
        </w:rPr>
      </w:pPr>
      <w:r w:rsidRPr="001F1759">
        <w:rPr>
          <w:rFonts w:ascii="Angsana New" w:hAnsi="Angsana New" w:cs="Angsana New" w:hint="cs"/>
          <w:sz w:val="30"/>
          <w:szCs w:val="30"/>
          <w:cs/>
        </w:rPr>
        <w:t>ชื่อ......................................................................ชั้น.........................เลขที่..............</w:t>
      </w:r>
    </w:p>
    <w:p w:rsidR="00D97551" w:rsidRPr="001F1759" w:rsidRDefault="00D97551" w:rsidP="00D97551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5FB9D" wp14:editId="1AF27474">
                <wp:simplePos x="0" y="0"/>
                <wp:positionH relativeFrom="column">
                  <wp:posOffset>-110490</wp:posOffset>
                </wp:positionH>
                <wp:positionV relativeFrom="paragraph">
                  <wp:posOffset>40005</wp:posOffset>
                </wp:positionV>
                <wp:extent cx="6448425" cy="6572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551" w:rsidRDefault="00D97551" w:rsidP="00D9755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32102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</w:p>
                          <w:p w:rsidR="00D97551" w:rsidRPr="001F1759" w:rsidRDefault="00D97551" w:rsidP="00D9755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    </w:t>
                            </w:r>
                            <w:r w:rsidR="004A199F"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ใบงานที่ </w:t>
                            </w:r>
                            <w:r w:rsidR="004A199F">
                              <w:rPr>
                                <w:rFonts w:ascii="Angsana New" w:hAnsi="Angsana New" w:cs="Angsana New"/>
                              </w:rPr>
                              <w:t>5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</w:t>
                            </w:r>
                            <w:r w:rsidR="004A199F">
                              <w:rPr>
                                <w:rFonts w:ascii="Angsana New" w:hAnsi="Angsana New" w:cs="Angsana New" w:hint="cs"/>
                                <w:cs/>
                              </w:rPr>
                              <w:t>ศึกษา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หลักฐานทางประวัติศาสตร์ไทย</w:t>
                            </w:r>
                          </w:p>
                          <w:p w:rsidR="00D97551" w:rsidRPr="001F1759" w:rsidRDefault="00D97551" w:rsidP="00D9755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8.7pt;margin-top:3.15pt;width:50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" fillcolor="window" strokecolor="windowText" strokeweight="1.5pt">
                <v:textbox>
                  <w:txbxContent>
                    <w:p w:rsidR="00D97551" w:rsidRDefault="00D97551" w:rsidP="00D9755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32102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</w:p>
                    <w:p w:rsidR="00D97551" w:rsidRPr="001F1759" w:rsidRDefault="00D97551" w:rsidP="00D97551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    </w:t>
                      </w:r>
                      <w:r w:rsidR="004A199F">
                        <w:rPr>
                          <w:rFonts w:ascii="Angsana New" w:hAnsi="Angsana New" w:cs="Angsana New" w:hint="cs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ใบงานที่ </w:t>
                      </w:r>
                      <w:r w:rsidR="004A199F">
                        <w:rPr>
                          <w:rFonts w:ascii="Angsana New" w:hAnsi="Angsana New" w:cs="Angsana New"/>
                        </w:rPr>
                        <w:t>5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</w:t>
                      </w:r>
                      <w:r w:rsidR="004A199F">
                        <w:rPr>
                          <w:rFonts w:ascii="Angsana New" w:hAnsi="Angsana New" w:cs="Angsana New" w:hint="cs"/>
                          <w:cs/>
                        </w:rPr>
                        <w:t>ศึกษา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หลักฐานทางประวัติศาสตร์ไทย</w:t>
                      </w:r>
                    </w:p>
                    <w:p w:rsidR="00D97551" w:rsidRPr="001F1759" w:rsidRDefault="00D97551" w:rsidP="00D9755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7551" w:rsidRPr="001F1759" w:rsidRDefault="00D97551" w:rsidP="00D97551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D97551" w:rsidRPr="001F1759" w:rsidRDefault="00D97551" w:rsidP="00D97551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D97551" w:rsidRPr="002547FA" w:rsidRDefault="00D97551" w:rsidP="00D9755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D97551" w:rsidRDefault="00D97551" w:rsidP="00D97551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 w:rsidRPr="001F1759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จงพิจารณาหลักฐาน</w:t>
      </w:r>
      <w:r w:rsidR="004A199F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ประเภทต่างๆที่กำหนดให้เป็นหลักฐานที่สำคัญในการศึกษาประวัติศาสตร์ไทยสมัยใด </w:t>
      </w:r>
    </w:p>
    <w:p w:rsidR="004A199F" w:rsidRDefault="00D06694" w:rsidP="00D97551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</w:t>
      </w:r>
      <w:r w:rsidR="004A199F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เขียนเครื่องหมาย </w:t>
      </w:r>
      <w:r w:rsidR="004A199F">
        <w:rPr>
          <w:rFonts w:ascii="Angsana New" w:hAnsi="Angsana New" w:cs="Angsana New" w:hint="cs"/>
          <w:b/>
          <w:bCs/>
          <w:sz w:val="30"/>
          <w:szCs w:val="30"/>
        </w:rPr>
        <w:sym w:font="Wingdings" w:char="F0FC"/>
      </w:r>
      <w:r w:rsidR="004A199F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ลงในตาราง</w:t>
      </w:r>
      <w:r w:rsidR="004A199F"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 w:rsidR="004A199F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(ตอบได้มากกว่า </w:t>
      </w:r>
      <w:r w:rsidR="004A199F">
        <w:rPr>
          <w:rFonts w:ascii="Angsana New" w:hAnsi="Angsana New" w:cs="Angsana New"/>
          <w:b/>
          <w:bCs/>
          <w:sz w:val="30"/>
          <w:szCs w:val="30"/>
        </w:rPr>
        <w:t>1</w:t>
      </w:r>
      <w:r w:rsidR="004A199F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ข้อ)</w:t>
      </w:r>
    </w:p>
    <w:p w:rsidR="004A199F" w:rsidRPr="004A199F" w:rsidRDefault="004A199F" w:rsidP="00D9755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3"/>
        <w:gridCol w:w="1261"/>
        <w:gridCol w:w="1261"/>
        <w:gridCol w:w="1258"/>
        <w:gridCol w:w="1251"/>
        <w:gridCol w:w="1320"/>
      </w:tblGrid>
      <w:tr w:rsidR="004A199F" w:rsidTr="004A199F">
        <w:tc>
          <w:tcPr>
            <w:tcW w:w="3794" w:type="dxa"/>
            <w:vMerge w:val="restart"/>
            <w:vAlign w:val="center"/>
          </w:tcPr>
          <w:p w:rsidR="004A199F" w:rsidRDefault="004A199F" w:rsidP="004A199F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ประเภทหลักฐาน</w:t>
            </w:r>
          </w:p>
        </w:tc>
        <w:tc>
          <w:tcPr>
            <w:tcW w:w="6627" w:type="dxa"/>
            <w:gridSpan w:val="5"/>
          </w:tcPr>
          <w:p w:rsidR="004A199F" w:rsidRDefault="004A199F" w:rsidP="004A199F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ใช้ศึกษาประวัติศาสตร์สมัย</w:t>
            </w:r>
          </w:p>
        </w:tc>
      </w:tr>
      <w:tr w:rsidR="004A199F" w:rsidTr="004A199F">
        <w:tc>
          <w:tcPr>
            <w:tcW w:w="3794" w:type="dxa"/>
            <w:vMerge/>
          </w:tcPr>
          <w:p w:rsidR="004A199F" w:rsidRDefault="004A199F" w:rsidP="00D97551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Default="004A199F" w:rsidP="004A199F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ก่อนสุโขทัย</w:t>
            </w:r>
          </w:p>
        </w:tc>
        <w:tc>
          <w:tcPr>
            <w:tcW w:w="1325" w:type="dxa"/>
          </w:tcPr>
          <w:p w:rsidR="004A199F" w:rsidRDefault="004A199F" w:rsidP="004A199F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สุโขทัย</w:t>
            </w:r>
          </w:p>
        </w:tc>
        <w:tc>
          <w:tcPr>
            <w:tcW w:w="1326" w:type="dxa"/>
          </w:tcPr>
          <w:p w:rsidR="004A199F" w:rsidRDefault="004A199F" w:rsidP="004A199F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อยุธยา</w:t>
            </w:r>
          </w:p>
        </w:tc>
        <w:tc>
          <w:tcPr>
            <w:tcW w:w="1325" w:type="dxa"/>
          </w:tcPr>
          <w:p w:rsidR="004A199F" w:rsidRDefault="004A199F" w:rsidP="004A199F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ธนบุรี</w:t>
            </w:r>
          </w:p>
        </w:tc>
        <w:tc>
          <w:tcPr>
            <w:tcW w:w="1326" w:type="dxa"/>
          </w:tcPr>
          <w:p w:rsidR="004A199F" w:rsidRDefault="004A199F" w:rsidP="004A199F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>รัตนโกสินทร์</w:t>
            </w:r>
          </w:p>
        </w:tc>
      </w:tr>
      <w:tr w:rsidR="004A199F" w:rsidTr="004A199F">
        <w:tc>
          <w:tcPr>
            <w:tcW w:w="3794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4A199F">
              <w:rPr>
                <w:rFonts w:ascii="Angsana New" w:hAnsi="Angsana New" w:cs="Angsana New"/>
                <w:sz w:val="30"/>
                <w:szCs w:val="30"/>
              </w:rPr>
              <w:t>1</w:t>
            </w:r>
            <w:r w:rsidRPr="004A199F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จารึก</w:t>
            </w: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Tr="004A199F">
        <w:tc>
          <w:tcPr>
            <w:tcW w:w="3794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ตำนาน</w:t>
            </w: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Tr="004A199F">
        <w:tc>
          <w:tcPr>
            <w:tcW w:w="3794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3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พระราชพงศาวดาร</w:t>
            </w: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Tr="004A199F">
        <w:tc>
          <w:tcPr>
            <w:tcW w:w="3794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4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จดหมายเหตุโหร</w:t>
            </w: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Tr="004A199F">
        <w:tc>
          <w:tcPr>
            <w:tcW w:w="3794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5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เอกสารจีน</w:t>
            </w: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Tr="004A199F">
        <w:tc>
          <w:tcPr>
            <w:tcW w:w="3794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6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จดหมายเหตุของชาวตะวันตก</w:t>
            </w: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D97551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RPr="004A199F" w:rsidTr="004A199F">
        <w:tc>
          <w:tcPr>
            <w:tcW w:w="3794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7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เอกสารการปกครอง</w:t>
            </w: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RPr="004A199F" w:rsidTr="004A199F">
        <w:tc>
          <w:tcPr>
            <w:tcW w:w="3794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8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บันทึกของบุคคลและจดหมายส่วนตัว</w:t>
            </w: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RPr="004A199F" w:rsidTr="004A199F">
        <w:tc>
          <w:tcPr>
            <w:tcW w:w="3794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9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กฎหมาย</w:t>
            </w: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RPr="004A199F" w:rsidTr="004A199F">
        <w:tc>
          <w:tcPr>
            <w:tcW w:w="3794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10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วรรณกรรม</w:t>
            </w: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RPr="004A199F" w:rsidTr="004A199F">
        <w:tc>
          <w:tcPr>
            <w:tcW w:w="3794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11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หนังสือพิมพ์วารสารร่วมสมัย</w:t>
            </w: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RPr="004A199F" w:rsidTr="004A199F">
        <w:tc>
          <w:tcPr>
            <w:tcW w:w="3794" w:type="dxa"/>
          </w:tcPr>
          <w:p w:rsid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12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หนังสือประวัติศาสตร์  วิทยานิพนธ์</w:t>
            </w:r>
          </w:p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  และงานวิจัยทางประวัติศาสตร์</w:t>
            </w: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RPr="004A199F" w:rsidTr="004A199F">
        <w:tc>
          <w:tcPr>
            <w:tcW w:w="3794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13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เว็บไซต์</w:t>
            </w: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RPr="004A199F" w:rsidTr="004A199F">
        <w:tc>
          <w:tcPr>
            <w:tcW w:w="3794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14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หลักฐานทางโบราณคดี</w:t>
            </w: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RPr="004A199F" w:rsidTr="00CA1829">
        <w:tc>
          <w:tcPr>
            <w:tcW w:w="3794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15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สถาปัตยกรรม</w:t>
            </w: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RPr="004A199F" w:rsidTr="00CA1829">
        <w:tc>
          <w:tcPr>
            <w:tcW w:w="3794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16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. </w:t>
            </w:r>
            <w:r w:rsidR="00BD7A63">
              <w:rPr>
                <w:rFonts w:ascii="Angsana New" w:hAnsi="Angsana New" w:cs="Angsana New" w:hint="cs"/>
                <w:sz w:val="30"/>
                <w:szCs w:val="30"/>
                <w:cs/>
              </w:rPr>
              <w:t>ประติมากรรม</w:t>
            </w: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RPr="004A199F" w:rsidTr="00CA1829">
        <w:tc>
          <w:tcPr>
            <w:tcW w:w="3794" w:type="dxa"/>
          </w:tcPr>
          <w:p w:rsidR="004A199F" w:rsidRPr="004A199F" w:rsidRDefault="00BD7A63" w:rsidP="00CA1829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17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จิตรกรรม</w:t>
            </w: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4A199F" w:rsidRPr="004A199F" w:rsidTr="00CA1829">
        <w:tc>
          <w:tcPr>
            <w:tcW w:w="3794" w:type="dxa"/>
          </w:tcPr>
          <w:p w:rsidR="004A199F" w:rsidRPr="004A199F" w:rsidRDefault="00BD7A63" w:rsidP="00CA1829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18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 หลักฐานประเภทโสตทัศน์</w:t>
            </w: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5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26" w:type="dxa"/>
          </w:tcPr>
          <w:p w:rsidR="004A199F" w:rsidRPr="004A199F" w:rsidRDefault="004A199F" w:rsidP="00CA1829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4A199F" w:rsidRDefault="004A199F" w:rsidP="00D97551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</w:p>
    <w:p w:rsidR="00D97551" w:rsidRPr="00DC48AF" w:rsidRDefault="00D97551" w:rsidP="00D9755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9A3CD9" w:rsidRPr="00012257" w:rsidRDefault="00D06694" w:rsidP="00D06694">
      <w:pPr>
        <w:spacing w:after="0" w:line="240" w:lineRule="auto"/>
        <w:jc w:val="center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sym w:font="Wingdings" w:char="F07A"/>
      </w:r>
      <w:r>
        <w:rPr>
          <w:rFonts w:ascii="Angsana New" w:hAnsi="Angsana New" w:cs="Angsana New"/>
          <w:sz w:val="30"/>
          <w:szCs w:val="30"/>
        </w:rPr>
        <w:sym w:font="Wingdings" w:char="F07A"/>
      </w:r>
      <w:r>
        <w:rPr>
          <w:rFonts w:ascii="Angsana New" w:hAnsi="Angsana New" w:cs="Angsana New"/>
          <w:sz w:val="30"/>
          <w:szCs w:val="30"/>
        </w:rPr>
        <w:sym w:font="Wingdings" w:char="F07A"/>
      </w:r>
      <w:r>
        <w:rPr>
          <w:rFonts w:ascii="Angsana New" w:hAnsi="Angsana New" w:cs="Angsana New"/>
          <w:sz w:val="30"/>
          <w:szCs w:val="30"/>
        </w:rPr>
        <w:sym w:font="Wingdings" w:char="F07A"/>
      </w:r>
      <w:r>
        <w:rPr>
          <w:rFonts w:ascii="Angsana New" w:hAnsi="Angsana New" w:cs="Angsana New"/>
          <w:sz w:val="30"/>
          <w:szCs w:val="30"/>
        </w:rPr>
        <w:sym w:font="Wingdings" w:char="F07A"/>
      </w:r>
      <w:r>
        <w:rPr>
          <w:rFonts w:ascii="Angsana New" w:hAnsi="Angsana New" w:cs="Angsana New"/>
          <w:sz w:val="30"/>
          <w:szCs w:val="30"/>
        </w:rPr>
        <w:sym w:font="Wingdings" w:char="F07A"/>
      </w:r>
      <w:r>
        <w:rPr>
          <w:rFonts w:ascii="Angsana New" w:hAnsi="Angsana New" w:cs="Angsana New"/>
          <w:sz w:val="30"/>
          <w:szCs w:val="30"/>
        </w:rPr>
        <w:sym w:font="Wingdings" w:char="F07A"/>
      </w:r>
      <w:r>
        <w:rPr>
          <w:rFonts w:ascii="Angsana New" w:hAnsi="Angsana New" w:cs="Angsana New"/>
          <w:sz w:val="30"/>
          <w:szCs w:val="30"/>
        </w:rPr>
        <w:sym w:font="Wingdings" w:char="F07A"/>
      </w:r>
      <w:bookmarkStart w:id="0" w:name="_GoBack"/>
      <w:bookmarkEnd w:id="0"/>
    </w:p>
    <w:p w:rsidR="00012257" w:rsidRPr="00012257" w:rsidRDefault="00012257" w:rsidP="00012257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012257" w:rsidRPr="00012257" w:rsidRDefault="00012257" w:rsidP="00012257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012257" w:rsidRPr="00012257" w:rsidRDefault="00012257" w:rsidP="00012257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012257" w:rsidRPr="00012257" w:rsidRDefault="00012257" w:rsidP="00012257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sectPr w:rsidR="00012257" w:rsidRPr="00012257" w:rsidSect="00D066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57"/>
    <w:rsid w:val="00012257"/>
    <w:rsid w:val="004A199F"/>
    <w:rsid w:val="009A3CD9"/>
    <w:rsid w:val="00BD7A63"/>
    <w:rsid w:val="00D06694"/>
    <w:rsid w:val="00D9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9F"/>
    <w:pPr>
      <w:ind w:left="720"/>
      <w:contextualSpacing/>
    </w:pPr>
  </w:style>
  <w:style w:type="table" w:styleId="a4">
    <w:name w:val="Table Grid"/>
    <w:basedOn w:val="a1"/>
    <w:uiPriority w:val="59"/>
    <w:rsid w:val="004A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9F"/>
    <w:pPr>
      <w:ind w:left="720"/>
      <w:contextualSpacing/>
    </w:pPr>
  </w:style>
  <w:style w:type="table" w:styleId="a4">
    <w:name w:val="Table Grid"/>
    <w:basedOn w:val="a1"/>
    <w:uiPriority w:val="59"/>
    <w:rsid w:val="004A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2014-03-26T14:29:00Z</dcterms:created>
  <dcterms:modified xsi:type="dcterms:W3CDTF">2014-04-10T13:10:00Z</dcterms:modified>
</cp:coreProperties>
</file>